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CC" w:rsidRPr="000853CC" w:rsidRDefault="000853CC" w:rsidP="000853CC">
      <w:pPr>
        <w:rPr>
          <w:rFonts w:ascii="Times New Roman" w:hAnsi="Times New Roman" w:cs="Times New Roman"/>
          <w:b/>
          <w:sz w:val="24"/>
          <w:szCs w:val="24"/>
        </w:rPr>
      </w:pPr>
      <w:r w:rsidRPr="000853CC">
        <w:rPr>
          <w:rFonts w:ascii="Times New Roman" w:hAnsi="Times New Roman" w:cs="Times New Roman"/>
          <w:b/>
          <w:sz w:val="24"/>
          <w:szCs w:val="24"/>
        </w:rPr>
        <w:t>Quiz 7</w:t>
      </w:r>
    </w:p>
    <w:p w:rsid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By the 1830s, the fastest way to travel from New Orleans to Pittsburgh was by: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stagecoach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railroad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flatboat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steamboat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horseback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Steamboats: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commercially profitable by the 1790s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cheaper and faster two-way traffic to the Mississippi Valley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usually built of steel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soon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made railroads obsolete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had at least twelve-foot drafts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3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Erie Canal did all of the following EXCEPT: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dramatically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reduce freight rates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bankrupt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New York State with its huge cost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inspire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more canal construction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stretch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from Albany to Buffalo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shipping through the port of New York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4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All of the following were true of the trains in use by the 1850s EXCEPT: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encouraged further expansion of farming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could only operate on flat terrain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reduced transportation costs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were much faster than stagecoaches and steamboats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spurred iron production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5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The advantage clipper ships had over traditional merchant vessels was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>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durability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to sail up rivers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cargo space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comfort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for passengers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0853CC">
        <w:rPr>
          <w:rFonts w:ascii="Times New Roman" w:hAnsi="Times New Roman" w:cs="Times New Roman"/>
          <w:sz w:val="24"/>
          <w:szCs w:val="24"/>
        </w:rPr>
        <w:t>uestion 6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By the 1850s, railroads had begun to receive encouragement from the federal government in the form of: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grants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military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protection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advertising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ban on further canal construction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monetary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backing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7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By the 1850s, a communications revolution had been triggered by the development of the: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telegraph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Pony Express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railroad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post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office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8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>The “penny press”: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 derisive name for the lower-class newspapers sold on the streets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enabled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 Treasury Department to inexpensively coin more money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 tool of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unions to highlight the low pay and mistreatment of workers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significant influence in eastern cities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named for the low cost of newspapers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9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cotton gin: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possible efficient separation of seeds from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from a government bounty paid to its inventor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 South the wealthiest part of the country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no significant effect on the North’s economy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an engine that manufactured cloth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10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cotton gin’s invention: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spurred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immigration to the South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meant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that fewer slaves were needed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cotton a major export item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slavery to spread to Ohio and Illinois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imports from Britain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11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settlement of the West was accelerated by Cyrus McCormick’s invention of the: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mechanical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reaper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tractor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chainsaw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grain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elevator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steel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plow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12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Samuel Slater’s contribution to the economy was that he: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started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 Industrial Revolution in England before he moved to the United States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 first to employ child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opened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 successful textile mill in Rhode Island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convinced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President Jefferson of the benefits of manufacturing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invented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 steam engine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13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Jefferson’s embargo in 1807 and the War of 1812: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little effect on the growth of textile manufacturing in America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almost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destroyed American manufacturing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Americans to live more simply because consumer goods were scarce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rapid growth in American manufacturing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restricted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exports and thereby hurt the growth of American manufacturing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14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first American factories produced: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leather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goods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products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muskets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textiles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glass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products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15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One striking aspect of the Lowell factories was: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superior quality of their products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happiness of their workers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employment of young single women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they paid workers in stocks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minimal impact on natural surroundings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16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New England textile industry’s use of water power: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largely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ended by 1850 as factories switched to steam power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never a source of controversy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dried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up some rivers completely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its products more expensive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dramatically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altered the region’s ecology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17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By the early 1800s, the largest American cities were all major: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capitals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military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iron-producing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exporters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seaports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18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By 1860, what had become the largest city, as its population surpassed 1 million?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Philadelphia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Boston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Baltimore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New Orleans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New York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19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In the antebellum era,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prizefights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lasted: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until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one fighter could not continue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long as the crowd demanded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set number of minutes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set number of rounds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until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one fighter drew blood on the other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20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Minstrel shows: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appealed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primarily to elite audiences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usually performed in saloons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featured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professional productions of Shakespeare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whites become more racially tolerant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employed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familiar stereotypes of African Americans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21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major impetus for the huge Irish immigration to the United States after 1845 was: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freedom in the United States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hatred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of British rule in Ireland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deadly potato famine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abundance of cheap land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wages in factories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22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Anti-Irish prejudice was especially based upon: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jealousy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over the fact that so many Irish were well educated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Irish sympathy for black equality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fear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of growing Catholic influence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competition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for housing in industrial cities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Irish support for trade unions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23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In terms of political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>, the Irish: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seldom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voted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easily manipulated into voting against their interests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started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a new party for immigrants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idolized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John Quincy Adams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supported Democrats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24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German immigrants in the 1850s: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tended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to come as groups and families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spoke English already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853CC">
        <w:rPr>
          <w:rFonts w:ascii="Times New Roman" w:hAnsi="Times New Roman" w:cs="Times New Roman"/>
          <w:sz w:val="24"/>
          <w:szCs w:val="24"/>
        </w:rPr>
        <w:t>were</w:t>
      </w:r>
      <w:proofErr w:type="spellEnd"/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not a target of the nativists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almost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never returned to their native country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mostly poor and nonreligious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25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By 1860, one would most likely encounter Norwegian and Swedish immigrants in: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California and Oregon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Ohio and Pennsylvania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Texas and Louisiana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New York and New Jersey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Wisconsin and Minnesota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26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German migration to the United States: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peaked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in 1831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few educated professionals or skilled workers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sometimes temporary as nearly 15 percent returned to their native land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in most respects similar to that of the Irish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provoked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race riots in several cities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27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The Know-Nothings campaigned primarily to: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promote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Christianity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prohibit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drinking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cut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taxes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limit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immigrant influence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public schools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28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Trade associations, or guilds, formed by artisans in the early 1800s attempted to do all the following EXCEPT: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influence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politicians to support protective tariffs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recruit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unskilled workers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uphold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standards of quality production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decent wage levels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improve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working conditions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29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Which of the following was NOT true of early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organizations?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They were primarily for skilled workers.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They grew out of local trade unions.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Women organized their own unions.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They sometimes formed political organizations to carry their concerns forward.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They were not popular among immigrant groups.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Question 30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>Commonwealth v. Hunt: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failed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to win Supreme Court approval for mandatory union membership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declared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that forming a trade union was not illegal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ruled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that it was legal to force members of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unions to work unpaid overtime </w:t>
      </w:r>
    </w:p>
    <w:p w:rsidR="000853CC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the sabotage of equipment by striking workers a federal offense </w:t>
      </w:r>
    </w:p>
    <w:p w:rsidR="00BC50C5" w:rsidRPr="000853CC" w:rsidRDefault="000853CC" w:rsidP="000853CC">
      <w:pPr>
        <w:rPr>
          <w:rFonts w:ascii="Times New Roman" w:hAnsi="Times New Roman" w:cs="Times New Roman"/>
          <w:sz w:val="24"/>
          <w:szCs w:val="24"/>
        </w:rPr>
      </w:pPr>
      <w:r w:rsidRPr="00085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CC">
        <w:rPr>
          <w:rFonts w:ascii="Times New Roman" w:hAnsi="Times New Roman" w:cs="Times New Roman"/>
          <w:sz w:val="24"/>
          <w:szCs w:val="24"/>
        </w:rPr>
        <w:t>applied</w:t>
      </w:r>
      <w:proofErr w:type="gramEnd"/>
      <w:r w:rsidRPr="000853C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853CC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853CC">
        <w:rPr>
          <w:rFonts w:ascii="Times New Roman" w:hAnsi="Times New Roman" w:cs="Times New Roman"/>
          <w:sz w:val="24"/>
          <w:szCs w:val="24"/>
        </w:rPr>
        <w:t xml:space="preserve"> organizing on the factory floor</w:t>
      </w:r>
    </w:p>
    <w:sectPr w:rsidR="00BC50C5" w:rsidRPr="0008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CC"/>
    <w:rsid w:val="000853CC"/>
    <w:rsid w:val="00B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964F5-0A4F-4E68-925A-B83DB7A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2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585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667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7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19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858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705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0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386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8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23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837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3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48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932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64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6325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536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9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08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06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7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7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163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961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01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96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60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55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290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3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5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619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521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1390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488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7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83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91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37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8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9304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6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9941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165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2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81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5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3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391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227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048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1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3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2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56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1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0543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787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35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07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67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4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360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2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8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0111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824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50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104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1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6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1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66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27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72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72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390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2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7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09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31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8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18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438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70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8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27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06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487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55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2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395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0636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07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905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93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1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933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2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657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76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916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8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624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8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404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35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304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6294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664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749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738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1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06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63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0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98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8688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56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396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638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6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0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314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12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1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456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7389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85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812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4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7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319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7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69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3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1479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906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420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72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9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906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8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01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042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58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61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997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6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230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09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0216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98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7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40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42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6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44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5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4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678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97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10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92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33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7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183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2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23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1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1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9376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1246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3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80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622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1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37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8519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728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4699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04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9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13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18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1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6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5034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62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8054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159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61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82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09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78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79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048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0315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8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32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68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063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28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4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5094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3032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569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5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99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28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8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4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4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350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3393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15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6978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78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9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147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8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95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809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299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261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136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7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3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371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01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5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800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383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835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37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9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6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83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71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4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799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0224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3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623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9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9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477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4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79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42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370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2516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117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02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97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142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2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5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4134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2238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838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0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2019-10-15T11:32:00Z</dcterms:created>
  <dcterms:modified xsi:type="dcterms:W3CDTF">2019-10-15T11:36:00Z</dcterms:modified>
</cp:coreProperties>
</file>